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240" w:lineRule="auto"/>
        <w:jc w:val="center"/>
        <w:rPr>
          <w:rFonts w:ascii="仿宋_GB2312" w:hAnsi="Times New Roman" w:eastAsia="仿宋_GB2312"/>
          <w:color w:val="000000" w:themeColor="text1"/>
          <w:kern w:val="0"/>
          <w:szCs w:val="21"/>
        </w:rPr>
      </w:pPr>
      <w:r>
        <w:rPr>
          <w:rFonts w:hint="eastAsia" w:ascii="仿宋_GB2312" w:hAnsi="仿宋_GB2312" w:eastAsia="仿宋_GB2312"/>
          <w:b/>
          <w:color w:val="000000"/>
          <w:sz w:val="36"/>
          <w:szCs w:val="36"/>
          <w:lang w:eastAsia="zh-CN"/>
        </w:rPr>
        <w:t>郑州西亚斯学院</w:t>
      </w:r>
      <w:r>
        <w:rPr>
          <w:rFonts w:hint="eastAsia" w:ascii="仿宋_GB2312" w:hAnsi="仿宋_GB2312" w:eastAsia="仿宋_GB2312"/>
          <w:b/>
          <w:color w:val="000000"/>
          <w:sz w:val="36"/>
          <w:szCs w:val="36"/>
        </w:rPr>
        <w:t>研究生导师简介</w:t>
      </w:r>
      <w:bookmarkStart w:id="0" w:name="_GoBack"/>
      <w:bookmarkEnd w:id="0"/>
    </w:p>
    <w:p>
      <w:pPr>
        <w:widowControl/>
        <w:spacing w:line="240" w:lineRule="auto"/>
        <w:jc w:val="right"/>
        <w:rPr>
          <w:rFonts w:ascii="仿宋_GB2312" w:hAnsi="Times New Roman" w:eastAsia="仿宋_GB2312"/>
          <w:b/>
          <w:color w:val="000000" w:themeColor="text1"/>
          <w:kern w:val="0"/>
          <w:szCs w:val="21"/>
        </w:rPr>
      </w:pPr>
      <w:r>
        <w:rPr>
          <w:rFonts w:ascii="仿宋_GB2312" w:hAnsi="Times New Roman" w:eastAsia="仿宋_GB2312"/>
          <w:b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199390</wp:posOffset>
            </wp:positionV>
            <wp:extent cx="1783080" cy="2381250"/>
            <wp:effectExtent l="19050" t="0" r="7620" b="0"/>
            <wp:wrapSquare wrapText="bothSides"/>
            <wp:docPr id="2" name="图片 1" descr="PIC_20160322_164128_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IC_20160322_164128_EC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于翠叶，女，汉族，1966年10月生，河南师范大学毕业，外国语言文学专业，教授。中国英汉语比较研究会会员。郑州大学西亚斯国际学院首届中青年骨干教师，2011-2012、2012－2013学年连续两年学校优秀教师，2012、2013年度学校优秀教学奖获得者， 2015－2016学年学校优秀教师；2016－2017学年学校科研工作先进个人，</w:t>
      </w:r>
      <w:r>
        <w:rPr>
          <w:rFonts w:ascii="仿宋_GB2312" w:hAnsi="Times New Roman" w:eastAsia="仿宋_GB2312"/>
          <w:color w:val="000000"/>
          <w:szCs w:val="21"/>
        </w:rPr>
        <w:t xml:space="preserve"> </w:t>
      </w:r>
      <w:r>
        <w:rPr>
          <w:rFonts w:hint="eastAsia" w:ascii="仿宋_GB2312" w:hAnsi="Times New Roman" w:eastAsia="仿宋_GB2312"/>
          <w:color w:val="000000"/>
          <w:szCs w:val="21"/>
        </w:rPr>
        <w:t>2009年河南省教育系统优秀教师，</w:t>
      </w:r>
      <w:r>
        <w:rPr>
          <w:rFonts w:ascii="仿宋_GB2312" w:hAnsi="Times New Roman" w:eastAsia="仿宋_GB2312"/>
          <w:color w:val="000000"/>
          <w:szCs w:val="21"/>
        </w:rPr>
        <w:t>2015</w:t>
      </w:r>
      <w:r>
        <w:rPr>
          <w:rFonts w:hint="eastAsia" w:ascii="仿宋_GB2312" w:hAnsi="Times New Roman" w:eastAsia="仿宋_GB2312"/>
          <w:color w:val="000000"/>
          <w:szCs w:val="21"/>
        </w:rPr>
        <w:t>年河南省民办教育工作先进个人。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b/>
          <w:color w:val="000000"/>
          <w:szCs w:val="21"/>
        </w:rPr>
        <w:t>主要研究方向：</w:t>
      </w:r>
      <w:r>
        <w:rPr>
          <w:rFonts w:hint="eastAsia" w:ascii="仿宋_GB2312" w:hAnsi="Times New Roman" w:eastAsia="仿宋_GB2312"/>
          <w:color w:val="000000"/>
          <w:szCs w:val="21"/>
        </w:rPr>
        <w:t>英语教学；实用英语写作；英汉翻译理论与实践。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b/>
          <w:color w:val="000000"/>
          <w:szCs w:val="21"/>
        </w:rPr>
      </w:pPr>
      <w:r>
        <w:rPr>
          <w:rFonts w:hint="eastAsia" w:ascii="仿宋_GB2312" w:hAnsi="Times New Roman" w:eastAsia="仿宋_GB2312"/>
          <w:b/>
          <w:color w:val="000000"/>
          <w:szCs w:val="21"/>
        </w:rPr>
        <w:t>主要代表性研究成果: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b/>
          <w:color w:val="000000"/>
          <w:szCs w:val="21"/>
        </w:rPr>
      </w:pPr>
      <w:r>
        <w:rPr>
          <w:rFonts w:hint="eastAsia" w:ascii="仿宋_GB2312" w:hAnsi="Times New Roman" w:eastAsia="仿宋_GB2312"/>
          <w:b/>
          <w:color w:val="000000"/>
          <w:szCs w:val="21"/>
        </w:rPr>
        <w:t>1．主持省部级科研项目3项</w:t>
      </w:r>
    </w:p>
    <w:p>
      <w:pPr>
        <w:pStyle w:val="14"/>
        <w:numPr>
          <w:ilvl w:val="0"/>
          <w:numId w:val="1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2014年度河南省哲学社会科学规划项目，《基于创新型外语人才的大学生批判性思维能力培养实证研究》，2014.8-2015.8，结项，鉴定等级为：良好；</w:t>
      </w:r>
    </w:p>
    <w:p>
      <w:pPr>
        <w:pStyle w:val="14"/>
        <w:numPr>
          <w:ilvl w:val="0"/>
          <w:numId w:val="1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 xml:space="preserve">2015年度河南省政府决策研究招标课题，《经济新常态下河南省产学研协同创新平台体系建设研究》，2015.8-2016.8， 结项； </w:t>
      </w:r>
    </w:p>
    <w:p>
      <w:pPr>
        <w:pStyle w:val="14"/>
        <w:numPr>
          <w:ilvl w:val="0"/>
          <w:numId w:val="1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2014年第七批中国外语教育基金项目，《中外教师合作的大学英语教学模式实践研究》， 2014.5-2016年5月，结项；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b/>
          <w:color w:val="000000"/>
          <w:szCs w:val="21"/>
        </w:rPr>
      </w:pPr>
      <w:r>
        <w:rPr>
          <w:rFonts w:hint="eastAsia" w:ascii="仿宋_GB2312" w:hAnsi="Times New Roman" w:eastAsia="仿宋_GB2312"/>
          <w:b/>
          <w:color w:val="000000"/>
          <w:szCs w:val="21"/>
        </w:rPr>
        <w:t>2．发表核心期刊以上论文8篇</w:t>
      </w:r>
    </w:p>
    <w:p>
      <w:pPr>
        <w:pStyle w:val="14"/>
        <w:numPr>
          <w:ilvl w:val="0"/>
          <w:numId w:val="2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基于创新型外语人才培养的外语教育模式改革，《外语学刊》（CSSCI收录，外语类核心期刊），CN23-1071/H，2016(4).（独著）</w:t>
      </w:r>
    </w:p>
    <w:tbl>
      <w:tblPr>
        <w:tblStyle w:val="7"/>
        <w:tblW w:w="5017" w:type="pct"/>
        <w:tblCellSpacing w:w="0" w:type="dxa"/>
        <w:tblInd w:w="0" w:type="dxa"/>
        <w:shd w:val="clear" w:color="auto" w:fill="96979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4"/>
        <w:gridCol w:w="20"/>
        <w:gridCol w:w="20"/>
      </w:tblGrid>
      <w:tr>
        <w:tblPrEx>
          <w:shd w:val="clear" w:color="auto" w:fill="9697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94" w:type="dxa"/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全球化语境下少数民族文学的发展定位研究——以英美民族文学创作为参照,，《贵州民族研究》（CSSCI，中文核心期刊），CN52-1001/C，2016(2).（独著）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语用学视角下莎士比亚《无事自扰》中的幽默语言,《语文建设》（中文核心期刊），CN11-1399/H, 2016.(3). (独著)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The Construction of English Teachers' Classroom Teaching Ability System Based on Artificial Intelligence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，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 xml:space="preserve"> risti ISSN: 1646-9895 ( EI）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，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2016.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 xml:space="preserve">(3). (独著) 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运用交际教学法提高英语课堂教学效率，《教学与管理》（核心期刊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)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，CN14-1024/G4, 2013.(3). (独著)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英文写作中的语篇连贯研究，《大家》（中文核心期刊），CN53-1108/I, 2012.(3).（独著）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"http://kns.cnki.net/kns/detail/detail.aspx?QueryID=4&amp;CurRec=6&amp;recid=&amp;FileName=SDDY201112077&amp;DbName=CJFD2011&amp;DbCode=CJFQ&amp;yx=&amp;pr=&amp;URLID="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《嘉莉妹妹》中自然主义写作风格分析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fldChar w:fldCharType="end"/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，《</w:t>
            </w:r>
            <w:r>
              <w:fldChar w:fldCharType="begin"/>
            </w:r>
            <w:r>
              <w:instrText xml:space="preserve"> HYPERLINK "http://kns.cnki.net/kns/NaviBridge.aspx?bt=1&amp;DBCode=CJFD&amp;BaseID=SDDY&amp;UnitCode=&amp;NaviLink=%e6%97%b6%e4%bb%a3%e6%96%87%e5%ad%a6(%e4%b8%8a%e5%8d%8a%e6%9c%88)"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时代文学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fldChar w:fldCharType="end"/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》（中文核心期刊），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CN：37-1173/I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，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2011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.(12). （独著）</w:t>
            </w:r>
          </w:p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惠特曼诗歌的思想特征和艺术风格，《时代文学》（中文核心期刊），CN37-1173/I, 2011.(4) .（独著）</w:t>
            </w: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autoSpaceDN w:val="0"/>
              <w:spacing w:line="270" w:lineRule="atLeast"/>
              <w:ind w:firstLineChars="0"/>
              <w:jc w:val="both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</w:tbl>
    <w:p>
      <w:pPr>
        <w:autoSpaceDN w:val="0"/>
        <w:spacing w:line="270" w:lineRule="atLeast"/>
        <w:ind w:firstLine="527" w:firstLineChars="250"/>
        <w:jc w:val="both"/>
        <w:rPr>
          <w:rFonts w:ascii="仿宋_GB2312" w:hAnsi="Times New Roman" w:eastAsia="仿宋_GB2312"/>
          <w:b/>
          <w:color w:val="000000"/>
          <w:szCs w:val="21"/>
        </w:rPr>
      </w:pPr>
      <w:r>
        <w:rPr>
          <w:rFonts w:hint="eastAsia" w:ascii="仿宋_GB2312" w:hAnsi="Times New Roman" w:eastAsia="仿宋_GB2312"/>
          <w:b/>
          <w:color w:val="000000"/>
          <w:szCs w:val="21"/>
        </w:rPr>
        <w:t>4.主编参编的专著3部</w:t>
      </w:r>
    </w:p>
    <w:p>
      <w:pPr>
        <w:pStyle w:val="14"/>
        <w:numPr>
          <w:ilvl w:val="0"/>
          <w:numId w:val="3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《大学生英语写作理论与实践》，西北工业大学出版社，ISBN 978-7-5612-2270-6，2007年8月（主编，10万字）</w:t>
      </w:r>
    </w:p>
    <w:p>
      <w:pPr>
        <w:pStyle w:val="14"/>
        <w:numPr>
          <w:ilvl w:val="0"/>
          <w:numId w:val="3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 xml:space="preserve">《大学英语语法新编教程》， 知识产权出版社，ISBN 978-7-81108-041-4，2009年8月（参编，8.5万字） </w:t>
      </w:r>
    </w:p>
    <w:p>
      <w:pPr>
        <w:pStyle w:val="14"/>
        <w:numPr>
          <w:ilvl w:val="0"/>
          <w:numId w:val="3"/>
        </w:numPr>
        <w:autoSpaceDN w:val="0"/>
        <w:spacing w:line="270" w:lineRule="atLeast"/>
        <w:ind w:firstLineChars="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《新进阶大学英语长篇阅读4》，外语教学与研究出版社，ISBN 978-7-5135-7481-5，2016年8月（主编，8万字）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color w:val="000000"/>
          <w:szCs w:val="21"/>
        </w:rPr>
      </w:pP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联系方式：0371－62600801；手机：15738360916</w:t>
      </w:r>
    </w:p>
    <w:p>
      <w:pPr>
        <w:autoSpaceDN w:val="0"/>
        <w:spacing w:line="270" w:lineRule="atLeast"/>
        <w:ind w:firstLine="560"/>
        <w:jc w:val="both"/>
        <w:rPr>
          <w:rFonts w:ascii="仿宋_GB2312" w:hAnsi="Times New Roman" w:eastAsia="仿宋_GB2312"/>
          <w:color w:val="000000"/>
          <w:szCs w:val="21"/>
        </w:rPr>
      </w:pPr>
      <w:r>
        <w:rPr>
          <w:rFonts w:hint="eastAsia" w:ascii="仿宋_GB2312" w:hAnsi="Times New Roman" w:eastAsia="仿宋_GB2312"/>
          <w:color w:val="000000"/>
          <w:szCs w:val="21"/>
        </w:rPr>
        <w:t>QQ：616223760@qq.com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91B"/>
    <w:multiLevelType w:val="multilevel"/>
    <w:tmpl w:val="1953291B"/>
    <w:lvl w:ilvl="0" w:tentative="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42E3663"/>
    <w:multiLevelType w:val="multilevel"/>
    <w:tmpl w:val="242E3663"/>
    <w:lvl w:ilvl="0" w:tentative="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6632685"/>
    <w:multiLevelType w:val="multilevel"/>
    <w:tmpl w:val="66632685"/>
    <w:lvl w:ilvl="0" w:tentative="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2F8"/>
    <w:rsid w:val="000034CE"/>
    <w:rsid w:val="00007C0E"/>
    <w:rsid w:val="000224AF"/>
    <w:rsid w:val="00034BAE"/>
    <w:rsid w:val="00052BAE"/>
    <w:rsid w:val="00052E17"/>
    <w:rsid w:val="00053929"/>
    <w:rsid w:val="0006567B"/>
    <w:rsid w:val="000674D1"/>
    <w:rsid w:val="000734D9"/>
    <w:rsid w:val="00075FE6"/>
    <w:rsid w:val="000761F9"/>
    <w:rsid w:val="000A5B7D"/>
    <w:rsid w:val="000B33A7"/>
    <w:rsid w:val="000B687A"/>
    <w:rsid w:val="000F73F0"/>
    <w:rsid w:val="001370FF"/>
    <w:rsid w:val="0015215B"/>
    <w:rsid w:val="001545E6"/>
    <w:rsid w:val="00160A04"/>
    <w:rsid w:val="00162A16"/>
    <w:rsid w:val="00162BB4"/>
    <w:rsid w:val="00165E2B"/>
    <w:rsid w:val="0017108A"/>
    <w:rsid w:val="001717D8"/>
    <w:rsid w:val="001B0B56"/>
    <w:rsid w:val="001B37A4"/>
    <w:rsid w:val="001B6D1D"/>
    <w:rsid w:val="001C4DE0"/>
    <w:rsid w:val="001D03E0"/>
    <w:rsid w:val="001D34DC"/>
    <w:rsid w:val="001E0681"/>
    <w:rsid w:val="001E409C"/>
    <w:rsid w:val="001E738E"/>
    <w:rsid w:val="00221730"/>
    <w:rsid w:val="00237EE4"/>
    <w:rsid w:val="0024426D"/>
    <w:rsid w:val="00262C6F"/>
    <w:rsid w:val="00262F39"/>
    <w:rsid w:val="00266E31"/>
    <w:rsid w:val="00287450"/>
    <w:rsid w:val="00290A51"/>
    <w:rsid w:val="002914A1"/>
    <w:rsid w:val="002A12C2"/>
    <w:rsid w:val="002B5793"/>
    <w:rsid w:val="002C4055"/>
    <w:rsid w:val="002C58A9"/>
    <w:rsid w:val="002C667A"/>
    <w:rsid w:val="002D25B7"/>
    <w:rsid w:val="002D482E"/>
    <w:rsid w:val="002D6021"/>
    <w:rsid w:val="002E1802"/>
    <w:rsid w:val="002F5D73"/>
    <w:rsid w:val="002F7F26"/>
    <w:rsid w:val="003107A6"/>
    <w:rsid w:val="00312835"/>
    <w:rsid w:val="0032430F"/>
    <w:rsid w:val="00324CF3"/>
    <w:rsid w:val="0032578C"/>
    <w:rsid w:val="00332AAC"/>
    <w:rsid w:val="00336EB1"/>
    <w:rsid w:val="0034001A"/>
    <w:rsid w:val="00345255"/>
    <w:rsid w:val="00353F0A"/>
    <w:rsid w:val="00355983"/>
    <w:rsid w:val="003616E3"/>
    <w:rsid w:val="00367E2B"/>
    <w:rsid w:val="0037245F"/>
    <w:rsid w:val="003737E4"/>
    <w:rsid w:val="00383A76"/>
    <w:rsid w:val="0039484C"/>
    <w:rsid w:val="00396046"/>
    <w:rsid w:val="003A5F0A"/>
    <w:rsid w:val="003C1D1F"/>
    <w:rsid w:val="003E5A44"/>
    <w:rsid w:val="003F2C12"/>
    <w:rsid w:val="003F60E2"/>
    <w:rsid w:val="003F73DC"/>
    <w:rsid w:val="004104B3"/>
    <w:rsid w:val="004167BD"/>
    <w:rsid w:val="00420044"/>
    <w:rsid w:val="004438F5"/>
    <w:rsid w:val="00447E76"/>
    <w:rsid w:val="00452828"/>
    <w:rsid w:val="00456A74"/>
    <w:rsid w:val="00471B0C"/>
    <w:rsid w:val="00480B03"/>
    <w:rsid w:val="0049696F"/>
    <w:rsid w:val="004B4458"/>
    <w:rsid w:val="004C759D"/>
    <w:rsid w:val="004D3770"/>
    <w:rsid w:val="004D44D2"/>
    <w:rsid w:val="00503434"/>
    <w:rsid w:val="005041E1"/>
    <w:rsid w:val="00515BC8"/>
    <w:rsid w:val="00521734"/>
    <w:rsid w:val="00524949"/>
    <w:rsid w:val="0055543C"/>
    <w:rsid w:val="0055774C"/>
    <w:rsid w:val="00572068"/>
    <w:rsid w:val="005759C2"/>
    <w:rsid w:val="00580558"/>
    <w:rsid w:val="00584DE3"/>
    <w:rsid w:val="005971E9"/>
    <w:rsid w:val="005B55D1"/>
    <w:rsid w:val="005C5FC1"/>
    <w:rsid w:val="005D436C"/>
    <w:rsid w:val="005F156A"/>
    <w:rsid w:val="00607051"/>
    <w:rsid w:val="0062004D"/>
    <w:rsid w:val="00625389"/>
    <w:rsid w:val="00655B06"/>
    <w:rsid w:val="00673F44"/>
    <w:rsid w:val="00682914"/>
    <w:rsid w:val="00686BFB"/>
    <w:rsid w:val="00691591"/>
    <w:rsid w:val="006A1D2B"/>
    <w:rsid w:val="006A3AD4"/>
    <w:rsid w:val="006C0FF0"/>
    <w:rsid w:val="006C4B98"/>
    <w:rsid w:val="006C5340"/>
    <w:rsid w:val="006D2EFF"/>
    <w:rsid w:val="006D3928"/>
    <w:rsid w:val="006D75C2"/>
    <w:rsid w:val="006E4912"/>
    <w:rsid w:val="006F7C8C"/>
    <w:rsid w:val="007030D6"/>
    <w:rsid w:val="007210C4"/>
    <w:rsid w:val="00741BC6"/>
    <w:rsid w:val="0076162E"/>
    <w:rsid w:val="0076642F"/>
    <w:rsid w:val="007734D2"/>
    <w:rsid w:val="00790150"/>
    <w:rsid w:val="00796F08"/>
    <w:rsid w:val="0079796D"/>
    <w:rsid w:val="007A73BF"/>
    <w:rsid w:val="007A7789"/>
    <w:rsid w:val="007A7F8C"/>
    <w:rsid w:val="007B2248"/>
    <w:rsid w:val="007C5107"/>
    <w:rsid w:val="007D02DE"/>
    <w:rsid w:val="007E013C"/>
    <w:rsid w:val="007F11B3"/>
    <w:rsid w:val="0080362A"/>
    <w:rsid w:val="00810B96"/>
    <w:rsid w:val="00813844"/>
    <w:rsid w:val="0083274B"/>
    <w:rsid w:val="00841C56"/>
    <w:rsid w:val="008725C5"/>
    <w:rsid w:val="0088166F"/>
    <w:rsid w:val="00887651"/>
    <w:rsid w:val="008A0C13"/>
    <w:rsid w:val="008C566D"/>
    <w:rsid w:val="008D2244"/>
    <w:rsid w:val="008D4E5E"/>
    <w:rsid w:val="0090131C"/>
    <w:rsid w:val="00906D6F"/>
    <w:rsid w:val="00911AD8"/>
    <w:rsid w:val="00915090"/>
    <w:rsid w:val="009223A6"/>
    <w:rsid w:val="00923BB6"/>
    <w:rsid w:val="00926296"/>
    <w:rsid w:val="00946FDE"/>
    <w:rsid w:val="009527C7"/>
    <w:rsid w:val="0096699A"/>
    <w:rsid w:val="009772F8"/>
    <w:rsid w:val="009B14C4"/>
    <w:rsid w:val="009B325C"/>
    <w:rsid w:val="009D3AD5"/>
    <w:rsid w:val="009E13AB"/>
    <w:rsid w:val="009E3F14"/>
    <w:rsid w:val="00A00F9F"/>
    <w:rsid w:val="00A10E31"/>
    <w:rsid w:val="00A400AC"/>
    <w:rsid w:val="00A43792"/>
    <w:rsid w:val="00A439CE"/>
    <w:rsid w:val="00A46225"/>
    <w:rsid w:val="00A57217"/>
    <w:rsid w:val="00A64E6E"/>
    <w:rsid w:val="00A72260"/>
    <w:rsid w:val="00A81375"/>
    <w:rsid w:val="00A91042"/>
    <w:rsid w:val="00AA630D"/>
    <w:rsid w:val="00AC6423"/>
    <w:rsid w:val="00AD0151"/>
    <w:rsid w:val="00AD1C28"/>
    <w:rsid w:val="00AE0049"/>
    <w:rsid w:val="00B05485"/>
    <w:rsid w:val="00B11BFD"/>
    <w:rsid w:val="00B15D4A"/>
    <w:rsid w:val="00B1691D"/>
    <w:rsid w:val="00B22711"/>
    <w:rsid w:val="00B26479"/>
    <w:rsid w:val="00B27112"/>
    <w:rsid w:val="00B275FB"/>
    <w:rsid w:val="00B511C0"/>
    <w:rsid w:val="00B51DE4"/>
    <w:rsid w:val="00B51FFB"/>
    <w:rsid w:val="00B543F6"/>
    <w:rsid w:val="00B5546E"/>
    <w:rsid w:val="00B63C49"/>
    <w:rsid w:val="00B658BC"/>
    <w:rsid w:val="00B7226A"/>
    <w:rsid w:val="00BA5273"/>
    <w:rsid w:val="00BA65CE"/>
    <w:rsid w:val="00BB0168"/>
    <w:rsid w:val="00BB696D"/>
    <w:rsid w:val="00BC388C"/>
    <w:rsid w:val="00BC3CC1"/>
    <w:rsid w:val="00BC7E04"/>
    <w:rsid w:val="00BF5153"/>
    <w:rsid w:val="00BF5A69"/>
    <w:rsid w:val="00C02C3D"/>
    <w:rsid w:val="00C0499D"/>
    <w:rsid w:val="00C6683B"/>
    <w:rsid w:val="00C67515"/>
    <w:rsid w:val="00C73B0E"/>
    <w:rsid w:val="00CA7CBB"/>
    <w:rsid w:val="00CB5F81"/>
    <w:rsid w:val="00CC26F0"/>
    <w:rsid w:val="00CF0FA1"/>
    <w:rsid w:val="00D002ED"/>
    <w:rsid w:val="00D0658C"/>
    <w:rsid w:val="00D23495"/>
    <w:rsid w:val="00D56F51"/>
    <w:rsid w:val="00D73224"/>
    <w:rsid w:val="00D766AF"/>
    <w:rsid w:val="00D92093"/>
    <w:rsid w:val="00DD16BB"/>
    <w:rsid w:val="00DE523F"/>
    <w:rsid w:val="00DF2ADD"/>
    <w:rsid w:val="00E07CBB"/>
    <w:rsid w:val="00E2355B"/>
    <w:rsid w:val="00E34601"/>
    <w:rsid w:val="00E3724A"/>
    <w:rsid w:val="00E41988"/>
    <w:rsid w:val="00E45899"/>
    <w:rsid w:val="00E60ED5"/>
    <w:rsid w:val="00E73529"/>
    <w:rsid w:val="00E87FD3"/>
    <w:rsid w:val="00E966D7"/>
    <w:rsid w:val="00EC28FA"/>
    <w:rsid w:val="00EF1648"/>
    <w:rsid w:val="00F0192E"/>
    <w:rsid w:val="00F055B0"/>
    <w:rsid w:val="00F2308D"/>
    <w:rsid w:val="00F37492"/>
    <w:rsid w:val="00F37867"/>
    <w:rsid w:val="00F43DCB"/>
    <w:rsid w:val="00F513A7"/>
    <w:rsid w:val="00F928F9"/>
    <w:rsid w:val="00F94ED7"/>
    <w:rsid w:val="00F95445"/>
    <w:rsid w:val="00FA2CAB"/>
    <w:rsid w:val="00FA4F4D"/>
    <w:rsid w:val="00FA6D8C"/>
    <w:rsid w:val="00FB329A"/>
    <w:rsid w:val="00FD3AA5"/>
    <w:rsid w:val="00FE79ED"/>
    <w:rsid w:val="00FF18C7"/>
    <w:rsid w:val="00FF3668"/>
    <w:rsid w:val="00FF654B"/>
    <w:rsid w:val="465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datatitle1"/>
    <w:basedOn w:val="8"/>
    <w:qFormat/>
    <w:uiPriority w:val="0"/>
    <w:rPr>
      <w:b/>
      <w:bCs/>
      <w:color w:val="10619F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_Style 5"/>
    <w:basedOn w:val="1"/>
    <w:qFormat/>
    <w:uiPriority w:val="0"/>
    <w:pPr>
      <w:spacing w:line="240" w:lineRule="auto"/>
      <w:jc w:val="both"/>
    </w:pPr>
    <w:rPr>
      <w:rFonts w:ascii="Times New Roman" w:hAnsi="Times New Roman" w:eastAsia="仿宋_GB2312"/>
      <w:sz w:val="32"/>
      <w:szCs w:val="32"/>
    </w:rPr>
  </w:style>
  <w:style w:type="paragraph" w:styleId="19">
    <w:name w:val="No Spacing"/>
    <w:link w:val="2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无间隔 Char"/>
    <w:link w:val="19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255</Words>
  <Characters>1456</Characters>
  <Lines>12</Lines>
  <Paragraphs>3</Paragraphs>
  <TotalTime>0</TotalTime>
  <ScaleCrop>false</ScaleCrop>
  <LinksUpToDate>false</LinksUpToDate>
  <CharactersWithSpaces>1708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2014-10-13T12:51:00Z</dcterms:created>
  <dc:creator>雨林木风</dc:creator>
  <cp:lastModifiedBy>qch01</cp:lastModifiedBy>
  <dcterms:modified xsi:type="dcterms:W3CDTF">2019-09-25T02:27:15Z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