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绵阳师范学院</w:t>
      </w:r>
    </w:p>
    <w:p>
      <w:pPr>
        <w:spacing w:line="360" w:lineRule="auto"/>
        <w:jc w:val="center"/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>2022年硕士研究生招生专业目录</w:t>
      </w:r>
      <w:bookmarkEnd w:id="0"/>
    </w:p>
    <w:p>
      <w:pPr>
        <w:spacing w:line="360" w:lineRule="auto"/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  <w:t xml:space="preserve">招生单位：绵阳师范学院    单位代码：10639                              学位类型：专业学位     </w:t>
      </w: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4"/>
        <w:gridCol w:w="3630"/>
        <w:gridCol w:w="1230"/>
        <w:gridCol w:w="3270"/>
        <w:gridCol w:w="1335"/>
        <w:gridCol w:w="216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院系所、专业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研究方向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招生计划（名）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初试科目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导师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说明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4" w:hRule="atLeast"/>
        </w:trPr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不区分院系所</w:t>
            </w:r>
          </w:p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0857资源与环境专业（全日制）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生态环境保护与利用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 xml:space="preserve">; </w:t>
            </w: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生态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环境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监测与修复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;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环境信息智能处理；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4.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农业污染治理与资源化利用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；</w:t>
            </w:r>
          </w:p>
          <w:p>
            <w:pPr>
              <w:spacing w:line="360" w:lineRule="auto"/>
              <w:rPr>
                <w:rFonts w:hint="eastAsia" w:ascii="仿宋" w:hAnsi="仿宋" w:eastAsia="仿宋" w:cs="宋体"/>
                <w:color w:val="FF0000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5.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乡村人居环境规划与设计；</w:t>
            </w:r>
          </w:p>
          <w:p>
            <w:pPr>
              <w:widowControl/>
              <w:spacing w:line="360" w:lineRule="auto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280" w:firstLineChars="100"/>
              <w:textAlignment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①101思想政治理论</w:t>
            </w:r>
          </w:p>
          <w:p>
            <w:pPr>
              <w:widowControl/>
              <w:spacing w:line="360" w:lineRule="auto"/>
              <w:ind w:firstLine="280" w:firstLineChars="100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② 204英语二</w:t>
            </w:r>
          </w:p>
          <w:p>
            <w:pPr>
              <w:widowControl/>
              <w:spacing w:line="360" w:lineRule="auto"/>
              <w:ind w:firstLine="280" w:firstLineChars="100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③ 302数学二</w:t>
            </w:r>
          </w:p>
          <w:p>
            <w:pPr>
              <w:widowControl/>
              <w:spacing w:line="360" w:lineRule="auto"/>
              <w:ind w:firstLine="280" w:firstLineChars="100"/>
              <w:textAlignment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bidi="ar"/>
              </w:rPr>
              <w:t>④802环境科学概论</w:t>
            </w:r>
          </w:p>
        </w:tc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因教育部正式招生计划下达可能产生招生人数的变动，届时学校将根据实际计划对招生人数进行调整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 w:val="28"/>
                <w:szCs w:val="28"/>
              </w:rPr>
              <w:t>。</w:t>
            </w:r>
          </w:p>
        </w:tc>
      </w:tr>
    </w:tbl>
    <w:p>
      <w:pPr>
        <w:spacing w:line="360" w:lineRule="auto"/>
        <w:rPr>
          <w:rFonts w:hint="eastAsia" w:ascii="仿宋" w:hAnsi="仿宋" w:eastAsia="仿宋" w:cs="宋体"/>
          <w:b/>
          <w:bCs/>
          <w:color w:val="000000"/>
          <w:sz w:val="28"/>
          <w:szCs w:val="28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10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B88632"/>
    <w:multiLevelType w:val="singleLevel"/>
    <w:tmpl w:val="9BB886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5EE2"/>
    <w:rsid w:val="4607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2021-07-26T01:03:00Z</dcterms:created>
  <dc:creator>yuesh</dc:creator>
  <cp:lastModifiedBy>yuesh</cp:lastModifiedBy>
  <dcterms:modified xsi:type="dcterms:W3CDTF">2021-07-26T01:04:03Z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B478DAB0CAC540D2BA21487608D25126</vt:lpwstr>
  </property>
</Properties>
</file>